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8F7" w:rsidRPr="00A54958" w:rsidRDefault="00EB38F7" w:rsidP="00EB38F7">
      <w:pPr>
        <w:widowControl w:val="0"/>
        <w:spacing w:after="0" w:line="240" w:lineRule="auto"/>
        <w:jc w:val="center"/>
        <w:rPr>
          <w:rFonts w:ascii="Times New Roman" w:eastAsia="Tahoma" w:hAnsi="Times New Roman" w:cs="Times New Roman"/>
          <w:b/>
          <w:color w:val="000000"/>
          <w:sz w:val="28"/>
          <w:szCs w:val="28"/>
          <w:lang w:eastAsia="ru-RU" w:bidi="ru-RU"/>
        </w:rPr>
      </w:pPr>
      <w:r w:rsidRPr="00A54958">
        <w:rPr>
          <w:rFonts w:ascii="Times New Roman" w:eastAsia="Tahoma" w:hAnsi="Times New Roman" w:cs="Times New Roman"/>
          <w:b/>
          <w:color w:val="000000"/>
          <w:sz w:val="28"/>
          <w:szCs w:val="28"/>
          <w:lang w:eastAsia="ru-RU" w:bidi="ru-RU"/>
        </w:rPr>
        <w:t>муниципальное дошкольное образовательное учреждение</w:t>
      </w:r>
    </w:p>
    <w:p w:rsidR="00EB38F7" w:rsidRPr="00A54958" w:rsidRDefault="00EB38F7" w:rsidP="00EB38F7">
      <w:pPr>
        <w:widowControl w:val="0"/>
        <w:spacing w:after="0" w:line="240" w:lineRule="auto"/>
        <w:jc w:val="center"/>
        <w:rPr>
          <w:rFonts w:ascii="Times New Roman" w:eastAsia="Tahoma" w:hAnsi="Times New Roman" w:cs="Times New Roman"/>
          <w:b/>
          <w:color w:val="000000"/>
          <w:sz w:val="28"/>
          <w:szCs w:val="28"/>
          <w:lang w:eastAsia="ru-RU" w:bidi="ru-RU"/>
        </w:rPr>
      </w:pPr>
      <w:r w:rsidRPr="00A54958">
        <w:rPr>
          <w:rFonts w:ascii="Times New Roman" w:eastAsia="Tahoma" w:hAnsi="Times New Roman" w:cs="Times New Roman"/>
          <w:b/>
          <w:color w:val="000000"/>
          <w:sz w:val="28"/>
          <w:szCs w:val="28"/>
          <w:lang w:eastAsia="ru-RU" w:bidi="ru-RU"/>
        </w:rPr>
        <w:t xml:space="preserve">«Детский сад № 95 «Росточек» </w:t>
      </w:r>
      <w:proofErr w:type="spellStart"/>
      <w:r w:rsidRPr="00A54958">
        <w:rPr>
          <w:rFonts w:ascii="Times New Roman" w:eastAsia="Tahoma" w:hAnsi="Times New Roman" w:cs="Times New Roman"/>
          <w:b/>
          <w:color w:val="000000"/>
          <w:sz w:val="28"/>
          <w:szCs w:val="28"/>
          <w:lang w:eastAsia="ru-RU" w:bidi="ru-RU"/>
        </w:rPr>
        <w:t>г.Волжского</w:t>
      </w:r>
      <w:proofErr w:type="spellEnd"/>
      <w:r w:rsidRPr="00A54958">
        <w:rPr>
          <w:rFonts w:ascii="Times New Roman" w:eastAsia="Tahoma" w:hAnsi="Times New Roman" w:cs="Times New Roman"/>
          <w:b/>
          <w:color w:val="000000"/>
          <w:sz w:val="28"/>
          <w:szCs w:val="28"/>
          <w:lang w:eastAsia="ru-RU" w:bidi="ru-RU"/>
        </w:rPr>
        <w:t xml:space="preserve"> Волгоградской области»</w:t>
      </w:r>
    </w:p>
    <w:p w:rsidR="00EB38F7" w:rsidRPr="00A54958" w:rsidRDefault="00EB38F7" w:rsidP="00EB38F7">
      <w:pPr>
        <w:widowControl w:val="0"/>
        <w:spacing w:after="0" w:line="240" w:lineRule="auto"/>
        <w:jc w:val="center"/>
        <w:rPr>
          <w:rFonts w:ascii="Times New Roman" w:eastAsia="Tahoma" w:hAnsi="Times New Roman" w:cs="Times New Roman"/>
          <w:b/>
          <w:color w:val="000000"/>
          <w:sz w:val="28"/>
          <w:szCs w:val="28"/>
          <w:lang w:eastAsia="ru-RU" w:bidi="ru-RU"/>
        </w:rPr>
      </w:pPr>
    </w:p>
    <w:p w:rsidR="00EB38F7" w:rsidRPr="00A54958" w:rsidRDefault="00EB38F7" w:rsidP="00EB38F7">
      <w:pPr>
        <w:widowControl w:val="0"/>
        <w:spacing w:after="0" w:line="240" w:lineRule="auto"/>
        <w:jc w:val="center"/>
        <w:rPr>
          <w:rFonts w:ascii="Times New Roman" w:eastAsia="Tahoma" w:hAnsi="Times New Roman" w:cs="Times New Roman"/>
          <w:b/>
          <w:color w:val="000000"/>
          <w:sz w:val="28"/>
          <w:szCs w:val="28"/>
          <w:lang w:eastAsia="ru-RU" w:bidi="ru-RU"/>
        </w:rPr>
      </w:pPr>
    </w:p>
    <w:p w:rsidR="00EB38F7" w:rsidRPr="00EB38F7" w:rsidRDefault="00EB38F7" w:rsidP="00EB38F7">
      <w:pPr>
        <w:widowControl w:val="0"/>
        <w:spacing w:after="0" w:line="240" w:lineRule="auto"/>
        <w:jc w:val="center"/>
        <w:rPr>
          <w:rFonts w:ascii="Times New Roman" w:eastAsia="Tahoma" w:hAnsi="Times New Roman" w:cs="Times New Roman"/>
          <w:b/>
          <w:color w:val="000000"/>
          <w:sz w:val="32"/>
          <w:szCs w:val="32"/>
          <w:lang w:eastAsia="ru-RU" w:bidi="ru-RU"/>
        </w:rPr>
      </w:pPr>
    </w:p>
    <w:p w:rsidR="00EB38F7" w:rsidRPr="00EB38F7" w:rsidRDefault="00EB38F7" w:rsidP="00EB38F7">
      <w:pPr>
        <w:widowControl w:val="0"/>
        <w:spacing w:after="0" w:line="240" w:lineRule="auto"/>
        <w:jc w:val="center"/>
        <w:rPr>
          <w:rFonts w:ascii="Times New Roman" w:eastAsia="Tahoma" w:hAnsi="Times New Roman" w:cs="Times New Roman"/>
          <w:b/>
          <w:color w:val="000000"/>
          <w:sz w:val="32"/>
          <w:szCs w:val="32"/>
          <w:lang w:eastAsia="ru-RU" w:bidi="ru-RU"/>
        </w:rPr>
      </w:pPr>
    </w:p>
    <w:p w:rsidR="00EB38F7" w:rsidRPr="00EB38F7" w:rsidRDefault="00EB38F7" w:rsidP="00EB38F7">
      <w:pPr>
        <w:widowControl w:val="0"/>
        <w:spacing w:after="0" w:line="240" w:lineRule="auto"/>
        <w:jc w:val="center"/>
        <w:rPr>
          <w:rFonts w:ascii="Times New Roman" w:eastAsia="Tahoma" w:hAnsi="Times New Roman" w:cs="Times New Roman"/>
          <w:b/>
          <w:color w:val="000000"/>
          <w:sz w:val="32"/>
          <w:szCs w:val="32"/>
          <w:lang w:eastAsia="ru-RU" w:bidi="ru-RU"/>
        </w:rPr>
      </w:pPr>
    </w:p>
    <w:p w:rsidR="00EB38F7" w:rsidRPr="00EB38F7" w:rsidRDefault="00EB38F7" w:rsidP="00EB38F7">
      <w:pPr>
        <w:widowControl w:val="0"/>
        <w:spacing w:after="0" w:line="240" w:lineRule="auto"/>
        <w:jc w:val="center"/>
        <w:rPr>
          <w:rFonts w:ascii="Times New Roman" w:eastAsia="Tahoma" w:hAnsi="Times New Roman" w:cs="Times New Roman"/>
          <w:b/>
          <w:color w:val="000000"/>
          <w:sz w:val="32"/>
          <w:szCs w:val="32"/>
          <w:lang w:eastAsia="ru-RU" w:bidi="ru-RU"/>
        </w:rPr>
      </w:pPr>
    </w:p>
    <w:p w:rsidR="00EB38F7" w:rsidRPr="00EB38F7" w:rsidRDefault="00EB38F7" w:rsidP="00EB38F7">
      <w:pPr>
        <w:widowControl w:val="0"/>
        <w:spacing w:after="0" w:line="240" w:lineRule="auto"/>
        <w:jc w:val="center"/>
        <w:rPr>
          <w:rFonts w:ascii="Times New Roman" w:eastAsia="Tahoma" w:hAnsi="Times New Roman" w:cs="Times New Roman"/>
          <w:b/>
          <w:color w:val="000000"/>
          <w:sz w:val="32"/>
          <w:szCs w:val="32"/>
          <w:lang w:eastAsia="ru-RU" w:bidi="ru-RU"/>
        </w:rPr>
      </w:pPr>
    </w:p>
    <w:p w:rsidR="00EB38F7" w:rsidRPr="00EB38F7" w:rsidRDefault="00EB38F7" w:rsidP="00EB38F7">
      <w:pPr>
        <w:widowControl w:val="0"/>
        <w:spacing w:after="0" w:line="240" w:lineRule="auto"/>
        <w:jc w:val="center"/>
        <w:rPr>
          <w:rFonts w:ascii="Times New Roman" w:eastAsia="Tahoma" w:hAnsi="Times New Roman" w:cs="Times New Roman"/>
          <w:b/>
          <w:color w:val="000000"/>
          <w:sz w:val="28"/>
          <w:szCs w:val="28"/>
          <w:lang w:eastAsia="ru-RU" w:bidi="ru-RU"/>
        </w:rPr>
      </w:pPr>
      <w:r>
        <w:rPr>
          <w:rFonts w:ascii="Times New Roman" w:eastAsia="Tahoma" w:hAnsi="Times New Roman" w:cs="Times New Roman"/>
          <w:b/>
          <w:color w:val="000000"/>
          <w:sz w:val="32"/>
          <w:szCs w:val="32"/>
          <w:lang w:eastAsia="ru-RU" w:bidi="ru-RU"/>
        </w:rPr>
        <w:t>Консультация для родителей на тему:</w:t>
      </w:r>
    </w:p>
    <w:p w:rsidR="00EB38F7" w:rsidRPr="00EB38F7" w:rsidRDefault="00EB38F7" w:rsidP="00EB38F7">
      <w:pPr>
        <w:widowControl w:val="0"/>
        <w:spacing w:after="0" w:line="240" w:lineRule="auto"/>
        <w:jc w:val="center"/>
        <w:rPr>
          <w:rFonts w:ascii="Times New Roman" w:eastAsia="Tahoma" w:hAnsi="Times New Roman" w:cs="Times New Roman"/>
          <w:b/>
          <w:color w:val="000000"/>
          <w:sz w:val="32"/>
          <w:szCs w:val="32"/>
          <w:lang w:eastAsia="ru-RU" w:bidi="ru-RU"/>
        </w:rPr>
      </w:pPr>
    </w:p>
    <w:p w:rsidR="00EB38F7" w:rsidRPr="00EB38F7" w:rsidRDefault="00EB38F7" w:rsidP="00EB38F7">
      <w:pPr>
        <w:widowControl w:val="0"/>
        <w:spacing w:after="0" w:line="240" w:lineRule="auto"/>
        <w:jc w:val="center"/>
        <w:rPr>
          <w:rFonts w:ascii="Times New Roman" w:eastAsia="Tahoma" w:hAnsi="Times New Roman" w:cs="Times New Roman"/>
          <w:b/>
          <w:color w:val="000000"/>
          <w:sz w:val="32"/>
          <w:szCs w:val="32"/>
          <w:lang w:eastAsia="ru-RU" w:bidi="ru-RU"/>
        </w:rPr>
      </w:pPr>
    </w:p>
    <w:p w:rsidR="00EB38F7" w:rsidRPr="00EB38F7" w:rsidRDefault="00EB38F7" w:rsidP="00EB38F7">
      <w:pPr>
        <w:widowControl w:val="0"/>
        <w:spacing w:after="0" w:line="240" w:lineRule="auto"/>
        <w:jc w:val="center"/>
        <w:rPr>
          <w:rFonts w:ascii="Times New Roman" w:eastAsia="Tahoma" w:hAnsi="Times New Roman" w:cs="Times New Roman"/>
          <w:b/>
          <w:color w:val="000000"/>
          <w:sz w:val="32"/>
          <w:szCs w:val="32"/>
          <w:lang w:eastAsia="ru-RU" w:bidi="ru-RU"/>
        </w:rPr>
      </w:pPr>
    </w:p>
    <w:p w:rsidR="00EB38F7" w:rsidRPr="00EB38F7" w:rsidRDefault="00EB38F7" w:rsidP="00EB38F7">
      <w:pPr>
        <w:shd w:val="clear" w:color="auto" w:fill="FFFFFF" w:themeFill="background1"/>
        <w:spacing w:after="240" w:line="240" w:lineRule="auto"/>
        <w:textAlignment w:val="baseline"/>
        <w:outlineLvl w:val="0"/>
        <w:rPr>
          <w:rFonts w:ascii="Times New Roman" w:eastAsia="Times New Roman" w:hAnsi="Times New Roman" w:cs="Times New Roman"/>
          <w:b/>
          <w:color w:val="000000"/>
          <w:kern w:val="36"/>
          <w:sz w:val="40"/>
          <w:szCs w:val="40"/>
          <w:lang w:eastAsia="ru-RU"/>
        </w:rPr>
      </w:pPr>
      <w:r w:rsidRPr="00EB38F7">
        <w:rPr>
          <w:rFonts w:ascii="Times New Roman" w:eastAsia="Tahoma" w:hAnsi="Times New Roman" w:cs="Times New Roman"/>
          <w:b/>
          <w:color w:val="000000"/>
          <w:sz w:val="40"/>
          <w:szCs w:val="40"/>
          <w:lang w:eastAsia="ru-RU" w:bidi="ru-RU"/>
        </w:rPr>
        <w:t>«</w:t>
      </w:r>
      <w:r w:rsidRPr="00EB38F7">
        <w:rPr>
          <w:rFonts w:ascii="Times New Roman" w:eastAsia="Times New Roman" w:hAnsi="Times New Roman" w:cs="Times New Roman"/>
          <w:b/>
          <w:color w:val="000000"/>
          <w:kern w:val="36"/>
          <w:sz w:val="40"/>
          <w:szCs w:val="40"/>
          <w:lang w:eastAsia="ru-RU"/>
        </w:rPr>
        <w:t>Советы родителям будущих первоклассников</w:t>
      </w:r>
      <w:r w:rsidRPr="00EB38F7">
        <w:rPr>
          <w:rFonts w:ascii="Times New Roman" w:eastAsia="Tahoma" w:hAnsi="Times New Roman" w:cs="Times New Roman"/>
          <w:b/>
          <w:color w:val="000000"/>
          <w:sz w:val="40"/>
          <w:szCs w:val="40"/>
          <w:lang w:eastAsia="ru-RU" w:bidi="ru-RU"/>
        </w:rPr>
        <w:t>»</w:t>
      </w:r>
    </w:p>
    <w:p w:rsidR="00EB38F7" w:rsidRPr="00EB38F7" w:rsidRDefault="00EB38F7" w:rsidP="00EB38F7">
      <w:pPr>
        <w:widowControl w:val="0"/>
        <w:spacing w:after="0" w:line="240" w:lineRule="auto"/>
        <w:jc w:val="center"/>
        <w:rPr>
          <w:rFonts w:ascii="Times New Roman" w:eastAsia="Tahoma" w:hAnsi="Times New Roman" w:cs="Times New Roman"/>
          <w:b/>
          <w:color w:val="000000"/>
          <w:sz w:val="32"/>
          <w:szCs w:val="32"/>
          <w:lang w:eastAsia="ru-RU" w:bidi="ru-RU"/>
        </w:rPr>
      </w:pPr>
    </w:p>
    <w:p w:rsidR="00EB38F7" w:rsidRPr="00EB38F7" w:rsidRDefault="00EB38F7" w:rsidP="00EB38F7">
      <w:pPr>
        <w:widowControl w:val="0"/>
        <w:spacing w:after="0" w:line="240" w:lineRule="auto"/>
        <w:jc w:val="center"/>
        <w:rPr>
          <w:rFonts w:ascii="Times New Roman" w:eastAsia="Tahoma" w:hAnsi="Times New Roman" w:cs="Times New Roman"/>
          <w:b/>
          <w:color w:val="000000"/>
          <w:sz w:val="32"/>
          <w:szCs w:val="32"/>
          <w:lang w:eastAsia="ru-RU" w:bidi="ru-RU"/>
        </w:rPr>
      </w:pPr>
    </w:p>
    <w:p w:rsidR="00EB38F7" w:rsidRPr="00EB38F7" w:rsidRDefault="00EB38F7" w:rsidP="00EB38F7">
      <w:pPr>
        <w:widowControl w:val="0"/>
        <w:spacing w:after="0" w:line="240" w:lineRule="auto"/>
        <w:jc w:val="right"/>
        <w:rPr>
          <w:rFonts w:ascii="Times New Roman" w:eastAsia="Tahoma" w:hAnsi="Times New Roman" w:cs="Times New Roman"/>
          <w:b/>
          <w:color w:val="000000"/>
          <w:sz w:val="32"/>
          <w:szCs w:val="32"/>
          <w:lang w:eastAsia="ru-RU" w:bidi="ru-RU"/>
        </w:rPr>
      </w:pPr>
    </w:p>
    <w:p w:rsidR="00EB38F7" w:rsidRPr="00A54958" w:rsidRDefault="00EB38F7" w:rsidP="00EB38F7">
      <w:pPr>
        <w:widowControl w:val="0"/>
        <w:spacing w:after="0" w:line="240" w:lineRule="auto"/>
        <w:jc w:val="right"/>
        <w:rPr>
          <w:rFonts w:ascii="Times New Roman" w:eastAsia="Tahoma" w:hAnsi="Times New Roman" w:cs="Times New Roman"/>
          <w:b/>
          <w:color w:val="000000"/>
          <w:sz w:val="28"/>
          <w:szCs w:val="28"/>
          <w:lang w:eastAsia="ru-RU" w:bidi="ru-RU"/>
        </w:rPr>
      </w:pPr>
    </w:p>
    <w:p w:rsidR="00EB38F7" w:rsidRPr="00A54958" w:rsidRDefault="00EB38F7" w:rsidP="00EB38F7">
      <w:pPr>
        <w:widowControl w:val="0"/>
        <w:spacing w:after="0" w:line="240" w:lineRule="auto"/>
        <w:jc w:val="right"/>
        <w:rPr>
          <w:rFonts w:ascii="Times New Roman" w:eastAsia="Tahoma" w:hAnsi="Times New Roman" w:cs="Times New Roman"/>
          <w:b/>
          <w:color w:val="000000"/>
          <w:sz w:val="28"/>
          <w:szCs w:val="28"/>
          <w:lang w:eastAsia="ru-RU" w:bidi="ru-RU"/>
        </w:rPr>
      </w:pPr>
      <w:r w:rsidRPr="00A54958">
        <w:rPr>
          <w:rFonts w:ascii="Times New Roman" w:eastAsia="Tahoma" w:hAnsi="Times New Roman" w:cs="Times New Roman"/>
          <w:b/>
          <w:color w:val="000000"/>
          <w:sz w:val="28"/>
          <w:szCs w:val="28"/>
          <w:lang w:eastAsia="ru-RU" w:bidi="ru-RU"/>
        </w:rPr>
        <w:t xml:space="preserve"> </w:t>
      </w:r>
      <w:proofErr w:type="gramStart"/>
      <w:r w:rsidRPr="00A54958">
        <w:rPr>
          <w:rFonts w:ascii="Times New Roman" w:eastAsia="Tahoma" w:hAnsi="Times New Roman" w:cs="Times New Roman"/>
          <w:b/>
          <w:color w:val="000000"/>
          <w:sz w:val="28"/>
          <w:szCs w:val="28"/>
          <w:lang w:eastAsia="ru-RU" w:bidi="ru-RU"/>
        </w:rPr>
        <w:t>Составила :</w:t>
      </w:r>
      <w:proofErr w:type="gramEnd"/>
    </w:p>
    <w:p w:rsidR="00EB38F7" w:rsidRPr="00A54958" w:rsidRDefault="00EB38F7" w:rsidP="00EB38F7">
      <w:pPr>
        <w:widowControl w:val="0"/>
        <w:spacing w:after="0" w:line="240" w:lineRule="auto"/>
        <w:jc w:val="right"/>
        <w:rPr>
          <w:rFonts w:ascii="Times New Roman" w:eastAsia="Tahoma" w:hAnsi="Times New Roman" w:cs="Times New Roman"/>
          <w:b/>
          <w:color w:val="000000"/>
          <w:sz w:val="28"/>
          <w:szCs w:val="28"/>
          <w:lang w:eastAsia="ru-RU" w:bidi="ru-RU"/>
        </w:rPr>
      </w:pPr>
      <w:r w:rsidRPr="00A54958">
        <w:rPr>
          <w:rFonts w:ascii="Times New Roman" w:eastAsia="Tahoma" w:hAnsi="Times New Roman" w:cs="Times New Roman"/>
          <w:b/>
          <w:color w:val="000000"/>
          <w:sz w:val="28"/>
          <w:szCs w:val="28"/>
          <w:lang w:eastAsia="ru-RU" w:bidi="ru-RU"/>
        </w:rPr>
        <w:t xml:space="preserve">                                                     воспитатель высшей </w:t>
      </w:r>
      <w:proofErr w:type="spellStart"/>
      <w:proofErr w:type="gramStart"/>
      <w:r w:rsidRPr="00A54958">
        <w:rPr>
          <w:rFonts w:ascii="Times New Roman" w:eastAsia="Tahoma" w:hAnsi="Times New Roman" w:cs="Times New Roman"/>
          <w:b/>
          <w:color w:val="000000"/>
          <w:sz w:val="28"/>
          <w:szCs w:val="28"/>
          <w:lang w:eastAsia="ru-RU" w:bidi="ru-RU"/>
        </w:rPr>
        <w:t>кв.категории</w:t>
      </w:r>
      <w:proofErr w:type="spellEnd"/>
      <w:proofErr w:type="gramEnd"/>
      <w:r w:rsidRPr="00A54958">
        <w:rPr>
          <w:rFonts w:ascii="Times New Roman" w:eastAsia="Tahoma" w:hAnsi="Times New Roman" w:cs="Times New Roman"/>
          <w:b/>
          <w:color w:val="000000"/>
          <w:sz w:val="28"/>
          <w:szCs w:val="28"/>
          <w:lang w:eastAsia="ru-RU" w:bidi="ru-RU"/>
        </w:rPr>
        <w:t xml:space="preserve">                           </w:t>
      </w:r>
    </w:p>
    <w:p w:rsidR="00EB38F7" w:rsidRPr="00A54958" w:rsidRDefault="00EB38F7" w:rsidP="00EB38F7">
      <w:pPr>
        <w:widowControl w:val="0"/>
        <w:spacing w:after="0" w:line="240" w:lineRule="auto"/>
        <w:jc w:val="right"/>
        <w:rPr>
          <w:rFonts w:ascii="Times New Roman" w:eastAsia="Tahoma" w:hAnsi="Times New Roman" w:cs="Times New Roman"/>
          <w:b/>
          <w:color w:val="000000"/>
          <w:sz w:val="28"/>
          <w:szCs w:val="28"/>
          <w:lang w:eastAsia="ru-RU" w:bidi="ru-RU"/>
        </w:rPr>
      </w:pPr>
      <w:r w:rsidRPr="00A54958">
        <w:rPr>
          <w:rFonts w:ascii="Times New Roman" w:eastAsia="Tahoma" w:hAnsi="Times New Roman" w:cs="Times New Roman"/>
          <w:b/>
          <w:color w:val="000000"/>
          <w:sz w:val="28"/>
          <w:szCs w:val="28"/>
          <w:lang w:eastAsia="ru-RU" w:bidi="ru-RU"/>
        </w:rPr>
        <w:t xml:space="preserve">                                                Аксенова Татьяна Анатольевна,</w:t>
      </w:r>
    </w:p>
    <w:p w:rsidR="00EB38F7" w:rsidRPr="00A54958" w:rsidRDefault="00EB38F7" w:rsidP="00EB38F7">
      <w:pPr>
        <w:widowControl w:val="0"/>
        <w:spacing w:after="0" w:line="240" w:lineRule="auto"/>
        <w:jc w:val="center"/>
        <w:rPr>
          <w:rFonts w:ascii="Times New Roman" w:eastAsia="Tahoma" w:hAnsi="Times New Roman" w:cs="Times New Roman"/>
          <w:b/>
          <w:color w:val="000000"/>
          <w:sz w:val="28"/>
          <w:szCs w:val="28"/>
          <w:lang w:eastAsia="ru-RU" w:bidi="ru-RU"/>
        </w:rPr>
      </w:pPr>
    </w:p>
    <w:p w:rsidR="00EB38F7" w:rsidRPr="00A54958" w:rsidRDefault="00EB38F7" w:rsidP="00EB38F7">
      <w:pPr>
        <w:widowControl w:val="0"/>
        <w:spacing w:after="0" w:line="240" w:lineRule="auto"/>
        <w:jc w:val="center"/>
        <w:rPr>
          <w:rFonts w:ascii="Times New Roman" w:eastAsia="Tahoma" w:hAnsi="Times New Roman" w:cs="Times New Roman"/>
          <w:b/>
          <w:color w:val="000000"/>
          <w:sz w:val="28"/>
          <w:szCs w:val="28"/>
          <w:lang w:eastAsia="ru-RU" w:bidi="ru-RU"/>
        </w:rPr>
      </w:pPr>
    </w:p>
    <w:p w:rsidR="00EB38F7" w:rsidRPr="00A54958" w:rsidRDefault="00EB38F7" w:rsidP="00EB38F7">
      <w:pPr>
        <w:widowControl w:val="0"/>
        <w:spacing w:after="0" w:line="240" w:lineRule="auto"/>
        <w:jc w:val="center"/>
        <w:rPr>
          <w:rFonts w:ascii="Times New Roman" w:eastAsia="Tahoma" w:hAnsi="Times New Roman" w:cs="Times New Roman"/>
          <w:b/>
          <w:color w:val="000000"/>
          <w:sz w:val="28"/>
          <w:szCs w:val="28"/>
          <w:lang w:eastAsia="ru-RU" w:bidi="ru-RU"/>
        </w:rPr>
      </w:pPr>
    </w:p>
    <w:p w:rsidR="00EB38F7" w:rsidRPr="00A54958" w:rsidRDefault="00EB38F7" w:rsidP="00EB38F7">
      <w:pPr>
        <w:widowControl w:val="0"/>
        <w:spacing w:after="0" w:line="240" w:lineRule="auto"/>
        <w:jc w:val="center"/>
        <w:rPr>
          <w:rFonts w:ascii="Times New Roman" w:eastAsia="Tahoma" w:hAnsi="Times New Roman" w:cs="Times New Roman"/>
          <w:b/>
          <w:color w:val="000000"/>
          <w:sz w:val="28"/>
          <w:szCs w:val="28"/>
          <w:lang w:eastAsia="ru-RU" w:bidi="ru-RU"/>
        </w:rPr>
      </w:pPr>
    </w:p>
    <w:p w:rsidR="00EB38F7" w:rsidRPr="00A54958" w:rsidRDefault="00EB38F7" w:rsidP="00EB38F7">
      <w:pPr>
        <w:widowControl w:val="0"/>
        <w:spacing w:after="0" w:line="240" w:lineRule="auto"/>
        <w:jc w:val="center"/>
        <w:rPr>
          <w:rFonts w:ascii="Times New Roman" w:eastAsia="Tahoma" w:hAnsi="Times New Roman" w:cs="Times New Roman"/>
          <w:b/>
          <w:color w:val="000000"/>
          <w:sz w:val="28"/>
          <w:szCs w:val="28"/>
          <w:lang w:eastAsia="ru-RU" w:bidi="ru-RU"/>
        </w:rPr>
      </w:pPr>
    </w:p>
    <w:p w:rsidR="00EB38F7" w:rsidRPr="00A54958" w:rsidRDefault="00EB38F7" w:rsidP="00EB38F7">
      <w:pPr>
        <w:widowControl w:val="0"/>
        <w:spacing w:after="0" w:line="240" w:lineRule="auto"/>
        <w:jc w:val="center"/>
        <w:rPr>
          <w:rFonts w:ascii="Times New Roman" w:eastAsia="Tahoma" w:hAnsi="Times New Roman" w:cs="Times New Roman"/>
          <w:b/>
          <w:color w:val="000000"/>
          <w:sz w:val="28"/>
          <w:szCs w:val="28"/>
          <w:lang w:eastAsia="ru-RU" w:bidi="ru-RU"/>
        </w:rPr>
      </w:pPr>
    </w:p>
    <w:p w:rsidR="00EB38F7" w:rsidRPr="00A54958" w:rsidRDefault="00EB38F7" w:rsidP="00EB38F7">
      <w:pPr>
        <w:widowControl w:val="0"/>
        <w:spacing w:after="0" w:line="240" w:lineRule="auto"/>
        <w:jc w:val="center"/>
        <w:rPr>
          <w:rFonts w:ascii="Times New Roman" w:eastAsia="Tahoma" w:hAnsi="Times New Roman" w:cs="Times New Roman"/>
          <w:b/>
          <w:color w:val="000000"/>
          <w:sz w:val="28"/>
          <w:szCs w:val="28"/>
          <w:lang w:eastAsia="ru-RU" w:bidi="ru-RU"/>
        </w:rPr>
      </w:pPr>
    </w:p>
    <w:p w:rsidR="00EB38F7" w:rsidRPr="00A54958" w:rsidRDefault="00EB38F7" w:rsidP="00EB38F7">
      <w:pPr>
        <w:widowControl w:val="0"/>
        <w:spacing w:after="0" w:line="240" w:lineRule="auto"/>
        <w:jc w:val="center"/>
        <w:rPr>
          <w:rFonts w:ascii="Times New Roman" w:eastAsia="Tahoma" w:hAnsi="Times New Roman" w:cs="Times New Roman"/>
          <w:b/>
          <w:color w:val="000000"/>
          <w:sz w:val="28"/>
          <w:szCs w:val="28"/>
          <w:lang w:eastAsia="ru-RU" w:bidi="ru-RU"/>
        </w:rPr>
      </w:pPr>
    </w:p>
    <w:p w:rsidR="00EB38F7" w:rsidRPr="00A54958" w:rsidRDefault="00EB38F7" w:rsidP="00EB38F7">
      <w:pPr>
        <w:widowControl w:val="0"/>
        <w:spacing w:after="0" w:line="240" w:lineRule="auto"/>
        <w:jc w:val="center"/>
        <w:rPr>
          <w:rFonts w:ascii="Times New Roman" w:eastAsia="Tahoma" w:hAnsi="Times New Roman" w:cs="Times New Roman"/>
          <w:b/>
          <w:color w:val="000000"/>
          <w:sz w:val="28"/>
          <w:szCs w:val="28"/>
          <w:lang w:eastAsia="ru-RU" w:bidi="ru-RU"/>
        </w:rPr>
      </w:pPr>
      <w:r w:rsidRPr="00A54958">
        <w:rPr>
          <w:rFonts w:ascii="Times New Roman" w:eastAsia="Tahoma" w:hAnsi="Times New Roman" w:cs="Times New Roman"/>
          <w:b/>
          <w:color w:val="000000"/>
          <w:sz w:val="28"/>
          <w:szCs w:val="28"/>
          <w:lang w:eastAsia="ru-RU" w:bidi="ru-RU"/>
        </w:rPr>
        <w:t xml:space="preserve">                                                    </w:t>
      </w:r>
    </w:p>
    <w:p w:rsidR="00EB38F7" w:rsidRPr="00A54958" w:rsidRDefault="00EB38F7" w:rsidP="00EB38F7">
      <w:pPr>
        <w:widowControl w:val="0"/>
        <w:spacing w:after="0" w:line="240" w:lineRule="auto"/>
        <w:jc w:val="center"/>
        <w:rPr>
          <w:rFonts w:ascii="Times New Roman" w:eastAsia="Tahoma" w:hAnsi="Times New Roman" w:cs="Times New Roman"/>
          <w:b/>
          <w:color w:val="000000"/>
          <w:sz w:val="28"/>
          <w:szCs w:val="28"/>
          <w:lang w:eastAsia="ru-RU" w:bidi="ru-RU"/>
        </w:rPr>
      </w:pPr>
    </w:p>
    <w:p w:rsidR="00EB38F7" w:rsidRPr="00A54958" w:rsidRDefault="00EB38F7" w:rsidP="00EB38F7">
      <w:pPr>
        <w:widowControl w:val="0"/>
        <w:spacing w:after="0" w:line="240" w:lineRule="auto"/>
        <w:jc w:val="center"/>
        <w:rPr>
          <w:rFonts w:ascii="Times New Roman" w:eastAsia="Tahoma" w:hAnsi="Times New Roman" w:cs="Times New Roman"/>
          <w:b/>
          <w:color w:val="000000"/>
          <w:sz w:val="28"/>
          <w:szCs w:val="28"/>
          <w:lang w:eastAsia="ru-RU" w:bidi="ru-RU"/>
        </w:rPr>
      </w:pPr>
    </w:p>
    <w:p w:rsidR="00EB38F7" w:rsidRPr="00A54958" w:rsidRDefault="00EB38F7" w:rsidP="00EB38F7">
      <w:pPr>
        <w:widowControl w:val="0"/>
        <w:spacing w:after="0" w:line="360" w:lineRule="auto"/>
        <w:rPr>
          <w:rFonts w:ascii="Times New Roman" w:eastAsia="Tahoma" w:hAnsi="Times New Roman" w:cs="Times New Roman"/>
          <w:color w:val="000000"/>
          <w:sz w:val="28"/>
          <w:szCs w:val="28"/>
          <w:lang w:eastAsia="ru-RU" w:bidi="ru-RU"/>
        </w:rPr>
      </w:pPr>
    </w:p>
    <w:p w:rsidR="00EB38F7" w:rsidRPr="00A54958" w:rsidRDefault="00EB38F7" w:rsidP="00EB38F7">
      <w:pPr>
        <w:widowControl w:val="0"/>
        <w:spacing w:after="0" w:line="360" w:lineRule="auto"/>
        <w:rPr>
          <w:rFonts w:ascii="Times New Roman" w:eastAsia="Tahoma" w:hAnsi="Times New Roman" w:cs="Times New Roman"/>
          <w:color w:val="000000"/>
          <w:sz w:val="28"/>
          <w:szCs w:val="28"/>
          <w:lang w:eastAsia="ru-RU" w:bidi="ru-RU"/>
        </w:rPr>
      </w:pPr>
    </w:p>
    <w:p w:rsidR="00EB38F7" w:rsidRPr="00A54958" w:rsidRDefault="00EB38F7" w:rsidP="00EB38F7">
      <w:pPr>
        <w:widowControl w:val="0"/>
        <w:spacing w:after="0" w:line="240" w:lineRule="auto"/>
        <w:jc w:val="center"/>
        <w:rPr>
          <w:rFonts w:ascii="Times New Roman" w:eastAsia="Tahoma" w:hAnsi="Times New Roman" w:cs="Times New Roman"/>
          <w:b/>
          <w:color w:val="000000"/>
          <w:sz w:val="28"/>
          <w:szCs w:val="28"/>
          <w:lang w:eastAsia="ru-RU" w:bidi="ru-RU"/>
        </w:rPr>
      </w:pPr>
    </w:p>
    <w:p w:rsidR="00EB38F7" w:rsidRPr="00A54958" w:rsidRDefault="00EB38F7" w:rsidP="00EB38F7">
      <w:pPr>
        <w:widowControl w:val="0"/>
        <w:spacing w:after="0" w:line="240" w:lineRule="auto"/>
        <w:jc w:val="center"/>
        <w:rPr>
          <w:rFonts w:ascii="Times New Roman" w:eastAsia="Tahoma" w:hAnsi="Times New Roman" w:cs="Times New Roman"/>
          <w:b/>
          <w:color w:val="000000"/>
          <w:sz w:val="28"/>
          <w:szCs w:val="28"/>
          <w:lang w:eastAsia="ru-RU" w:bidi="ru-RU"/>
        </w:rPr>
      </w:pPr>
    </w:p>
    <w:p w:rsidR="00EB38F7" w:rsidRPr="00A54958" w:rsidRDefault="00EB38F7" w:rsidP="00EB38F7">
      <w:pPr>
        <w:widowControl w:val="0"/>
        <w:spacing w:after="0" w:line="240" w:lineRule="auto"/>
        <w:jc w:val="center"/>
        <w:rPr>
          <w:rFonts w:ascii="Times New Roman" w:eastAsia="Tahoma" w:hAnsi="Times New Roman" w:cs="Times New Roman"/>
          <w:b/>
          <w:color w:val="000000"/>
          <w:sz w:val="28"/>
          <w:szCs w:val="28"/>
          <w:lang w:eastAsia="ru-RU" w:bidi="ru-RU"/>
        </w:rPr>
      </w:pPr>
    </w:p>
    <w:p w:rsidR="00EB38F7" w:rsidRPr="00A54958" w:rsidRDefault="00EB38F7" w:rsidP="00EB38F7">
      <w:pPr>
        <w:widowControl w:val="0"/>
        <w:spacing w:after="0" w:line="240" w:lineRule="auto"/>
        <w:jc w:val="center"/>
        <w:rPr>
          <w:rFonts w:ascii="Times New Roman" w:eastAsia="Tahoma" w:hAnsi="Times New Roman" w:cs="Times New Roman"/>
          <w:b/>
          <w:color w:val="000000"/>
          <w:sz w:val="28"/>
          <w:szCs w:val="28"/>
          <w:lang w:eastAsia="ru-RU" w:bidi="ru-RU"/>
        </w:rPr>
      </w:pPr>
      <w:r w:rsidRPr="00A54958">
        <w:rPr>
          <w:rFonts w:ascii="Times New Roman" w:eastAsia="Tahoma" w:hAnsi="Times New Roman" w:cs="Times New Roman"/>
          <w:b/>
          <w:color w:val="000000"/>
          <w:sz w:val="28"/>
          <w:szCs w:val="28"/>
          <w:lang w:eastAsia="ru-RU" w:bidi="ru-RU"/>
        </w:rPr>
        <w:t>Волжский,</w:t>
      </w:r>
    </w:p>
    <w:p w:rsidR="00EB38F7" w:rsidRPr="00A54958" w:rsidRDefault="00EB38F7" w:rsidP="00EB38F7">
      <w:pPr>
        <w:widowControl w:val="0"/>
        <w:spacing w:after="0" w:line="240" w:lineRule="auto"/>
        <w:jc w:val="center"/>
        <w:rPr>
          <w:rFonts w:ascii="Times New Roman" w:eastAsia="Tahoma" w:hAnsi="Times New Roman" w:cs="Times New Roman"/>
          <w:b/>
          <w:color w:val="000000"/>
          <w:sz w:val="28"/>
          <w:szCs w:val="28"/>
          <w:lang w:eastAsia="ru-RU" w:bidi="ru-RU"/>
        </w:rPr>
      </w:pPr>
      <w:r w:rsidRPr="00A54958">
        <w:rPr>
          <w:rFonts w:ascii="Times New Roman" w:eastAsia="Tahoma" w:hAnsi="Times New Roman" w:cs="Times New Roman"/>
          <w:b/>
          <w:color w:val="000000"/>
          <w:sz w:val="28"/>
          <w:szCs w:val="28"/>
          <w:lang w:eastAsia="ru-RU" w:bidi="ru-RU"/>
        </w:rPr>
        <w:t>декабрь 2021</w:t>
      </w:r>
    </w:p>
    <w:p w:rsidR="00EB38F7" w:rsidRPr="00A54958" w:rsidRDefault="00EB38F7" w:rsidP="00EB38F7">
      <w:pPr>
        <w:widowControl w:val="0"/>
        <w:spacing w:after="0" w:line="240" w:lineRule="auto"/>
        <w:jc w:val="center"/>
        <w:rPr>
          <w:rFonts w:ascii="Times New Roman" w:eastAsia="Tahoma" w:hAnsi="Times New Roman" w:cs="Times New Roman"/>
          <w:color w:val="000000"/>
          <w:sz w:val="28"/>
          <w:szCs w:val="28"/>
          <w:lang w:eastAsia="ru-RU" w:bidi="ru-RU"/>
        </w:rPr>
      </w:pPr>
    </w:p>
    <w:p w:rsidR="00EB38F7" w:rsidRPr="00A54958" w:rsidRDefault="00EB38F7" w:rsidP="00EB38F7">
      <w:pPr>
        <w:shd w:val="clear" w:color="auto" w:fill="F6F6F6"/>
        <w:spacing w:after="240" w:line="276" w:lineRule="auto"/>
        <w:ind w:firstLine="709"/>
        <w:jc w:val="both"/>
        <w:textAlignment w:val="baseline"/>
        <w:rPr>
          <w:rFonts w:ascii="Times New Roman" w:eastAsia="Times New Roman" w:hAnsi="Times New Roman" w:cs="Times New Roman"/>
          <w:color w:val="000000"/>
          <w:sz w:val="28"/>
          <w:szCs w:val="28"/>
          <w:lang w:eastAsia="ru-RU"/>
        </w:rPr>
      </w:pPr>
      <w:r w:rsidRPr="00A54958">
        <w:rPr>
          <w:rFonts w:ascii="Times New Roman" w:eastAsia="Times New Roman" w:hAnsi="Times New Roman" w:cs="Times New Roman"/>
          <w:color w:val="000000"/>
          <w:sz w:val="28"/>
          <w:szCs w:val="28"/>
          <w:lang w:eastAsia="ru-RU"/>
        </w:rPr>
        <w:lastRenderedPageBreak/>
        <w:t>Рекомендации, которым необходимо следовать на этапе подготовки, чтобы не отбить у ребенка желание учиться.</w:t>
      </w:r>
    </w:p>
    <w:p w:rsidR="00EB38F7" w:rsidRPr="00A54958" w:rsidRDefault="00EB38F7" w:rsidP="00EB38F7">
      <w:pPr>
        <w:shd w:val="clear" w:color="auto" w:fill="F6F6F6"/>
        <w:spacing w:after="240" w:line="276" w:lineRule="auto"/>
        <w:ind w:firstLine="709"/>
        <w:jc w:val="both"/>
        <w:textAlignment w:val="baseline"/>
        <w:rPr>
          <w:rFonts w:ascii="Times New Roman" w:eastAsia="Times New Roman" w:hAnsi="Times New Roman" w:cs="Times New Roman"/>
          <w:color w:val="000000"/>
          <w:sz w:val="28"/>
          <w:szCs w:val="28"/>
          <w:lang w:eastAsia="ru-RU"/>
        </w:rPr>
      </w:pPr>
      <w:r w:rsidRPr="00A54958">
        <w:rPr>
          <w:rFonts w:ascii="Times New Roman" w:eastAsia="Times New Roman" w:hAnsi="Times New Roman" w:cs="Times New Roman"/>
          <w:color w:val="000000"/>
          <w:sz w:val="28"/>
          <w:szCs w:val="28"/>
          <w:lang w:eastAsia="ru-RU"/>
        </w:rPr>
        <w:t>Советы родителям: Не пропускайте трудности, возможные у ребенка на начальном этапе овладения учебными навыками. Если у будущего первоклассника, например, есть логопедические проблемы, постарайтесь справиться с ними до школы. Не заучивайте азбуку наизусть. Не читайте по пять раз одно и то же. Прочитывайте книги вместе с ребёнком (три книжечки за неделю - достаточно). Выпишите или покупайте детские журналы и разгадывайте ребусы, кроссворды, находите различия в картинках и сходство. Это позволит освоить сравнение в математике. Отгадывание ребусов даст целостность, тут как бы стыковка математики и русского языка.</w:t>
      </w:r>
    </w:p>
    <w:p w:rsidR="00EB38F7" w:rsidRPr="00A54958" w:rsidRDefault="00EB38F7" w:rsidP="00EB38F7">
      <w:pPr>
        <w:shd w:val="clear" w:color="auto" w:fill="F6F6F6"/>
        <w:spacing w:after="240" w:line="276" w:lineRule="auto"/>
        <w:ind w:firstLine="709"/>
        <w:jc w:val="both"/>
        <w:textAlignment w:val="baseline"/>
        <w:rPr>
          <w:rFonts w:ascii="Times New Roman" w:eastAsia="Times New Roman" w:hAnsi="Times New Roman" w:cs="Times New Roman"/>
          <w:color w:val="000000"/>
          <w:sz w:val="28"/>
          <w:szCs w:val="28"/>
          <w:lang w:eastAsia="ru-RU"/>
        </w:rPr>
      </w:pPr>
      <w:r w:rsidRPr="00A54958">
        <w:rPr>
          <w:rFonts w:ascii="Times New Roman" w:eastAsia="Times New Roman" w:hAnsi="Times New Roman" w:cs="Times New Roman"/>
          <w:color w:val="000000"/>
          <w:sz w:val="28"/>
          <w:szCs w:val="28"/>
          <w:lang w:eastAsia="ru-RU"/>
        </w:rPr>
        <w:t>Приучайте детей к самообслуживанию: собрать портфель, завязать шнурки, одеть спортивный костюм, убрать за собой в столовой и многое другое в школе придется делать самому, да еще в условиях ограниченного переменой времени. Составьте вместе с будущим первоклассником распорядок дня, следите за его соблюдением. С поступлением в школу в жизни вашего ребенка появится человек более авторитетный, чем вы. Это учитель. Уважайте мнение ребенка о своем педагоге. Важно, чтобы ребенок не боялся ошибаться. Если у него что-то не получается, не ругайте. Иначе он будет бояться ошибаться, поверит в то, что ничего не может. Даже взрослому, когда он учиться чему-то новому, не всё сразу удаётся.</w:t>
      </w:r>
    </w:p>
    <w:p w:rsidR="00EB38F7" w:rsidRPr="00A54958" w:rsidRDefault="00EB38F7" w:rsidP="00EB38F7">
      <w:pPr>
        <w:shd w:val="clear" w:color="auto" w:fill="F6F6F6"/>
        <w:spacing w:after="240" w:line="276" w:lineRule="auto"/>
        <w:ind w:firstLine="709"/>
        <w:jc w:val="both"/>
        <w:textAlignment w:val="baseline"/>
        <w:rPr>
          <w:rFonts w:ascii="Times New Roman" w:eastAsia="Times New Roman" w:hAnsi="Times New Roman" w:cs="Times New Roman"/>
          <w:color w:val="000000"/>
          <w:sz w:val="28"/>
          <w:szCs w:val="28"/>
          <w:lang w:eastAsia="ru-RU"/>
        </w:rPr>
      </w:pPr>
      <w:r w:rsidRPr="00A54958">
        <w:rPr>
          <w:rFonts w:ascii="Times New Roman" w:eastAsia="Times New Roman" w:hAnsi="Times New Roman" w:cs="Times New Roman"/>
          <w:color w:val="000000"/>
          <w:sz w:val="28"/>
          <w:szCs w:val="28"/>
          <w:lang w:eastAsia="ru-RU"/>
        </w:rPr>
        <w:t>Если заметили ошибку, обратите внимание ребенка на неё и предложите исправить. И обязательно хвалите. Хвалите за каждый даже крошечный успех. Не думайте за ребёнка. Помогая ребенку выполнять задание, не вмешивайтесь во все, что он делает. Иначе ребенок начнет думать, что он не способен справиться с заданием самостоятельно. Не думайте и не решайте за него, иначе он очень быстро поймет, что ему незачем заниматься, родители всё равно помогут всё решить.</w:t>
      </w:r>
    </w:p>
    <w:p w:rsidR="00EB38F7" w:rsidRPr="00A54958" w:rsidRDefault="00EB38F7" w:rsidP="00EB38F7">
      <w:pPr>
        <w:shd w:val="clear" w:color="auto" w:fill="F6F6F6"/>
        <w:spacing w:after="240" w:line="276" w:lineRule="auto"/>
        <w:ind w:firstLine="709"/>
        <w:jc w:val="both"/>
        <w:textAlignment w:val="baseline"/>
        <w:rPr>
          <w:rFonts w:ascii="Times New Roman" w:eastAsia="Times New Roman" w:hAnsi="Times New Roman" w:cs="Times New Roman"/>
          <w:color w:val="000000"/>
          <w:sz w:val="28"/>
          <w:szCs w:val="28"/>
          <w:lang w:eastAsia="ru-RU"/>
        </w:rPr>
      </w:pPr>
      <w:r w:rsidRPr="00A54958">
        <w:rPr>
          <w:rFonts w:ascii="Times New Roman" w:eastAsia="Times New Roman" w:hAnsi="Times New Roman" w:cs="Times New Roman"/>
          <w:color w:val="000000"/>
          <w:sz w:val="28"/>
          <w:szCs w:val="28"/>
          <w:lang w:eastAsia="ru-RU"/>
        </w:rPr>
        <w:t>Не пропустите первые трудности. Обращайте внимание на любые трудности своего ребенка и по мере необходимости обращайтесь к специалистам. Если у ребенка есть проблемы со здоровьем, обязательно займитесь лечением, так как будущие учебные нагрузки могут существенно ухудшить состояние ребенка. Если вас что-то беспокоит в поведении, не стесняйтесь, обращайтесь за помощью и советом к психологу. Если у ребенка проблемы с речью, посетите логопеда.</w:t>
      </w:r>
    </w:p>
    <w:p w:rsidR="00EB38F7" w:rsidRPr="00A54958" w:rsidRDefault="00EB38F7" w:rsidP="00EB38F7">
      <w:pPr>
        <w:shd w:val="clear" w:color="auto" w:fill="F6F6F6"/>
        <w:spacing w:after="240" w:line="276" w:lineRule="auto"/>
        <w:ind w:firstLine="709"/>
        <w:jc w:val="both"/>
        <w:textAlignment w:val="baseline"/>
        <w:rPr>
          <w:rFonts w:ascii="Times New Roman" w:eastAsia="Times New Roman" w:hAnsi="Times New Roman" w:cs="Times New Roman"/>
          <w:color w:val="000000"/>
          <w:sz w:val="28"/>
          <w:szCs w:val="28"/>
          <w:lang w:eastAsia="ru-RU"/>
        </w:rPr>
      </w:pPr>
      <w:r w:rsidRPr="00A54958">
        <w:rPr>
          <w:rFonts w:ascii="Times New Roman" w:eastAsia="Times New Roman" w:hAnsi="Times New Roman" w:cs="Times New Roman"/>
          <w:color w:val="000000"/>
          <w:sz w:val="28"/>
          <w:szCs w:val="28"/>
          <w:lang w:eastAsia="ru-RU"/>
        </w:rPr>
        <w:lastRenderedPageBreak/>
        <w:t>Устраивайте праздники. Обязательно устраивайте маленькие праздники. Повод для этого придумать совсем не сложно. Радуйтесь его успехам. Пусть у Вас и вашего ребенка будет хорошее настроение. Не так много времени осталось до начала нового учебного года.</w:t>
      </w:r>
    </w:p>
    <w:p w:rsidR="00EB38F7" w:rsidRPr="00A54958" w:rsidRDefault="00EB38F7" w:rsidP="00EB38F7">
      <w:pPr>
        <w:shd w:val="clear" w:color="auto" w:fill="F6F6F6"/>
        <w:spacing w:after="240" w:line="276" w:lineRule="auto"/>
        <w:ind w:firstLine="709"/>
        <w:jc w:val="both"/>
        <w:textAlignment w:val="baseline"/>
        <w:rPr>
          <w:rFonts w:ascii="Times New Roman" w:eastAsia="Times New Roman" w:hAnsi="Times New Roman" w:cs="Times New Roman"/>
          <w:color w:val="000000"/>
          <w:sz w:val="28"/>
          <w:szCs w:val="28"/>
          <w:lang w:eastAsia="ru-RU"/>
        </w:rPr>
      </w:pPr>
      <w:r w:rsidRPr="00A54958">
        <w:rPr>
          <w:rFonts w:ascii="Times New Roman" w:eastAsia="Times New Roman" w:hAnsi="Times New Roman" w:cs="Times New Roman"/>
          <w:color w:val="000000"/>
          <w:sz w:val="28"/>
          <w:szCs w:val="28"/>
          <w:lang w:eastAsia="ru-RU"/>
        </w:rPr>
        <w:t>Волнуются родители будущих первоклассников: какую школу предпочесть, какую программу выбрать? Какой фасон портфеля или школьной формы лучше подойдёт любимому ребёнку? Эти волнения понятны, но носят они скорее формальный и, по существу, внешний характер. Мы хотим дать несколько практических советов, которые помогут родителям сделать обучение школьника комфортным и успешным.</w:t>
      </w:r>
    </w:p>
    <w:p w:rsidR="00EB38F7" w:rsidRPr="00A54958" w:rsidRDefault="00EB38F7" w:rsidP="00EB38F7">
      <w:pPr>
        <w:shd w:val="clear" w:color="auto" w:fill="F6F6F6"/>
        <w:spacing w:after="240" w:line="276" w:lineRule="auto"/>
        <w:ind w:firstLine="709"/>
        <w:jc w:val="both"/>
        <w:textAlignment w:val="baseline"/>
        <w:rPr>
          <w:rFonts w:ascii="Times New Roman" w:eastAsia="Times New Roman" w:hAnsi="Times New Roman" w:cs="Times New Roman"/>
          <w:color w:val="000000"/>
          <w:sz w:val="28"/>
          <w:szCs w:val="28"/>
          <w:lang w:eastAsia="ru-RU"/>
        </w:rPr>
      </w:pPr>
      <w:r w:rsidRPr="00A54958">
        <w:rPr>
          <w:rFonts w:ascii="Times New Roman" w:eastAsia="Times New Roman" w:hAnsi="Times New Roman" w:cs="Times New Roman"/>
          <w:color w:val="000000"/>
          <w:sz w:val="28"/>
          <w:szCs w:val="28"/>
          <w:lang w:eastAsia="ru-RU"/>
        </w:rPr>
        <w:t>Постараемся сформулировать основные моменты, которые нам кажутся очень важными для родителей будущих первоклассников.</w:t>
      </w:r>
    </w:p>
    <w:p w:rsidR="00EB38F7" w:rsidRPr="00A54958" w:rsidRDefault="00EB38F7" w:rsidP="00EB38F7">
      <w:pPr>
        <w:shd w:val="clear" w:color="auto" w:fill="F6F6F6"/>
        <w:spacing w:after="240" w:line="276" w:lineRule="auto"/>
        <w:ind w:firstLine="709"/>
        <w:jc w:val="both"/>
        <w:textAlignment w:val="baseline"/>
        <w:rPr>
          <w:rFonts w:ascii="Times New Roman" w:eastAsia="Times New Roman" w:hAnsi="Times New Roman" w:cs="Times New Roman"/>
          <w:color w:val="000000"/>
          <w:sz w:val="28"/>
          <w:szCs w:val="28"/>
          <w:lang w:eastAsia="ru-RU"/>
        </w:rPr>
      </w:pPr>
      <w:r w:rsidRPr="00A54958">
        <w:rPr>
          <w:rFonts w:ascii="Times New Roman" w:eastAsia="Times New Roman" w:hAnsi="Times New Roman" w:cs="Times New Roman"/>
          <w:color w:val="000000"/>
          <w:sz w:val="28"/>
          <w:szCs w:val="28"/>
          <w:lang w:eastAsia="ru-RU"/>
        </w:rPr>
        <w:t xml:space="preserve"> 1. Постарайтесь за лето упорядочить режим дня ребенка. Очень важен систематический полноценный сон, сбалансированный калорийный завтрак. Время, проведённое перед телевизором и компьютерной приставкой, нужно довести до минимума. Избыток </w:t>
      </w:r>
      <w:proofErr w:type="gramStart"/>
      <w:r w:rsidRPr="00A54958">
        <w:rPr>
          <w:rFonts w:ascii="Times New Roman" w:eastAsia="Times New Roman" w:hAnsi="Times New Roman" w:cs="Times New Roman"/>
          <w:color w:val="000000"/>
          <w:sz w:val="28"/>
          <w:szCs w:val="28"/>
          <w:lang w:eastAsia="ru-RU"/>
        </w:rPr>
        <w:t>аудио-визуальной</w:t>
      </w:r>
      <w:proofErr w:type="gramEnd"/>
      <w:r w:rsidRPr="00A54958">
        <w:rPr>
          <w:rFonts w:ascii="Times New Roman" w:eastAsia="Times New Roman" w:hAnsi="Times New Roman" w:cs="Times New Roman"/>
          <w:color w:val="000000"/>
          <w:sz w:val="28"/>
          <w:szCs w:val="28"/>
          <w:lang w:eastAsia="ru-RU"/>
        </w:rPr>
        <w:t xml:space="preserve"> информации вредит формированию у детей сосредоточения, необходимого для развития чтения и письма. Этот момент важен именно для младших школьников. Когда ребёнок овладеет автоматизированным навыком письма и чтения, вреда от просмотра телевизора и работы с компьютером не будет. Пока идет становление письма и чтения, лучше не создавать предпосылок специфических расстройств этих важных функций.</w:t>
      </w:r>
    </w:p>
    <w:p w:rsidR="00EB38F7" w:rsidRPr="00A54958" w:rsidRDefault="00EB38F7" w:rsidP="00EB38F7">
      <w:pPr>
        <w:shd w:val="clear" w:color="auto" w:fill="F6F6F6"/>
        <w:spacing w:after="240" w:line="276" w:lineRule="auto"/>
        <w:ind w:firstLine="709"/>
        <w:jc w:val="both"/>
        <w:textAlignment w:val="baseline"/>
        <w:rPr>
          <w:rFonts w:ascii="Times New Roman" w:eastAsia="Times New Roman" w:hAnsi="Times New Roman" w:cs="Times New Roman"/>
          <w:color w:val="000000"/>
          <w:sz w:val="28"/>
          <w:szCs w:val="28"/>
          <w:lang w:eastAsia="ru-RU"/>
        </w:rPr>
      </w:pPr>
      <w:r w:rsidRPr="00A54958">
        <w:rPr>
          <w:rFonts w:ascii="Times New Roman" w:eastAsia="Times New Roman" w:hAnsi="Times New Roman" w:cs="Times New Roman"/>
          <w:color w:val="000000"/>
          <w:sz w:val="28"/>
          <w:szCs w:val="28"/>
          <w:lang w:eastAsia="ru-RU"/>
        </w:rPr>
        <w:t> 2. Закаливающие процедуры в течение лета помогут ребенку сопротивляться инфекциям в учебном году.</w:t>
      </w:r>
    </w:p>
    <w:p w:rsidR="00EB38F7" w:rsidRPr="00A54958" w:rsidRDefault="00EB38F7" w:rsidP="00EB38F7">
      <w:pPr>
        <w:shd w:val="clear" w:color="auto" w:fill="F6F6F6"/>
        <w:spacing w:after="240" w:line="276" w:lineRule="auto"/>
        <w:ind w:firstLine="709"/>
        <w:jc w:val="both"/>
        <w:textAlignment w:val="baseline"/>
        <w:rPr>
          <w:rFonts w:ascii="Times New Roman" w:eastAsia="Times New Roman" w:hAnsi="Times New Roman" w:cs="Times New Roman"/>
          <w:color w:val="000000"/>
          <w:sz w:val="28"/>
          <w:szCs w:val="28"/>
          <w:lang w:eastAsia="ru-RU"/>
        </w:rPr>
      </w:pPr>
      <w:r w:rsidRPr="00A54958">
        <w:rPr>
          <w:rFonts w:ascii="Times New Roman" w:eastAsia="Times New Roman" w:hAnsi="Times New Roman" w:cs="Times New Roman"/>
          <w:color w:val="000000"/>
          <w:sz w:val="28"/>
          <w:szCs w:val="28"/>
          <w:lang w:eastAsia="ru-RU"/>
        </w:rPr>
        <w:t xml:space="preserve"> 3. Постарайтесь до начала учебного года выявить и устранить логопедические проблемы ребёнка, если они есть. Для этого нужно получить консультацию у специалиста. Дефектные звуки не так безобидны. Они препятствуют автоматизированному навыку письма и чтения, мешают общению детей. Из-за дефекта речи дети </w:t>
      </w:r>
      <w:proofErr w:type="spellStart"/>
      <w:r w:rsidRPr="00A54958">
        <w:rPr>
          <w:rFonts w:ascii="Times New Roman" w:eastAsia="Times New Roman" w:hAnsi="Times New Roman" w:cs="Times New Roman"/>
          <w:color w:val="000000"/>
          <w:sz w:val="28"/>
          <w:szCs w:val="28"/>
          <w:lang w:eastAsia="ru-RU"/>
        </w:rPr>
        <w:t>комплексуют</w:t>
      </w:r>
      <w:proofErr w:type="spellEnd"/>
      <w:r w:rsidRPr="00A54958">
        <w:rPr>
          <w:rFonts w:ascii="Times New Roman" w:eastAsia="Times New Roman" w:hAnsi="Times New Roman" w:cs="Times New Roman"/>
          <w:color w:val="000000"/>
          <w:sz w:val="28"/>
          <w:szCs w:val="28"/>
          <w:lang w:eastAsia="ru-RU"/>
        </w:rPr>
        <w:t>, менее активны на уроке.</w:t>
      </w:r>
    </w:p>
    <w:p w:rsidR="00EB38F7" w:rsidRPr="00A54958" w:rsidRDefault="00EB38F7" w:rsidP="00EB38F7">
      <w:pPr>
        <w:shd w:val="clear" w:color="auto" w:fill="F6F6F6"/>
        <w:spacing w:after="240" w:line="276" w:lineRule="auto"/>
        <w:ind w:firstLine="709"/>
        <w:jc w:val="both"/>
        <w:textAlignment w:val="baseline"/>
        <w:rPr>
          <w:rFonts w:ascii="Times New Roman" w:eastAsia="Times New Roman" w:hAnsi="Times New Roman" w:cs="Times New Roman"/>
          <w:color w:val="000000"/>
          <w:sz w:val="28"/>
          <w:szCs w:val="28"/>
          <w:lang w:eastAsia="ru-RU"/>
        </w:rPr>
      </w:pPr>
      <w:r w:rsidRPr="00A54958">
        <w:rPr>
          <w:rFonts w:ascii="Times New Roman" w:eastAsia="Times New Roman" w:hAnsi="Times New Roman" w:cs="Times New Roman"/>
          <w:color w:val="000000"/>
          <w:sz w:val="28"/>
          <w:szCs w:val="28"/>
          <w:lang w:eastAsia="ru-RU"/>
        </w:rPr>
        <w:t> 4. Постарайтесь больше разгадывать с ребёнком ребусов, кроссвордов, играть в игры с буквами и цифрами, привить ребенку любовь к времяпрепровождению с книгой.</w:t>
      </w:r>
    </w:p>
    <w:p w:rsidR="00EB38F7" w:rsidRPr="00A54958" w:rsidRDefault="00EB38F7" w:rsidP="00EB38F7">
      <w:pPr>
        <w:shd w:val="clear" w:color="auto" w:fill="F6F6F6"/>
        <w:spacing w:after="240" w:line="276" w:lineRule="auto"/>
        <w:ind w:firstLine="709"/>
        <w:jc w:val="both"/>
        <w:textAlignment w:val="baseline"/>
        <w:rPr>
          <w:rFonts w:ascii="Times New Roman" w:eastAsia="Times New Roman" w:hAnsi="Times New Roman" w:cs="Times New Roman"/>
          <w:color w:val="000000"/>
          <w:sz w:val="28"/>
          <w:szCs w:val="28"/>
          <w:lang w:eastAsia="ru-RU"/>
        </w:rPr>
      </w:pPr>
      <w:r w:rsidRPr="00A54958">
        <w:rPr>
          <w:rFonts w:ascii="Times New Roman" w:eastAsia="Times New Roman" w:hAnsi="Times New Roman" w:cs="Times New Roman"/>
          <w:color w:val="000000"/>
          <w:sz w:val="28"/>
          <w:szCs w:val="28"/>
          <w:lang w:eastAsia="ru-RU"/>
        </w:rPr>
        <w:lastRenderedPageBreak/>
        <w:t>5. Если ребенок часто простужается, держите под контролем его состояние слуха. Часто болеющим детям рекомендуется периодически делать аудиограммы (аппаратные измерения слуха), чтобы вовремя скорректировать незаметно наступившее снижение слуха, даже частичное.</w:t>
      </w:r>
    </w:p>
    <w:p w:rsidR="00EB38F7" w:rsidRPr="00A54958" w:rsidRDefault="00EB38F7" w:rsidP="00EB38F7">
      <w:pPr>
        <w:shd w:val="clear" w:color="auto" w:fill="F6F6F6"/>
        <w:spacing w:after="240" w:line="276" w:lineRule="auto"/>
        <w:ind w:firstLine="709"/>
        <w:jc w:val="both"/>
        <w:textAlignment w:val="baseline"/>
        <w:rPr>
          <w:rFonts w:ascii="Times New Roman" w:eastAsia="Times New Roman" w:hAnsi="Times New Roman" w:cs="Times New Roman"/>
          <w:color w:val="000000"/>
          <w:sz w:val="28"/>
          <w:szCs w:val="28"/>
          <w:lang w:eastAsia="ru-RU"/>
        </w:rPr>
      </w:pPr>
      <w:r w:rsidRPr="00A54958">
        <w:rPr>
          <w:rFonts w:ascii="Times New Roman" w:eastAsia="Times New Roman" w:hAnsi="Times New Roman" w:cs="Times New Roman"/>
          <w:color w:val="000000"/>
          <w:sz w:val="28"/>
          <w:szCs w:val="28"/>
          <w:lang w:eastAsia="ru-RU"/>
        </w:rPr>
        <w:t>6. Постарайтесь, чтобы телевизор не работал дома постоянно, в качестве звукового фона. Дети, привыкшие к постоянному звуковому фону, с трудом концентрируют слуховое внимание на уроке.</w:t>
      </w:r>
    </w:p>
    <w:p w:rsidR="00EB38F7" w:rsidRPr="00A54958" w:rsidRDefault="00EB38F7" w:rsidP="00EB38F7">
      <w:pPr>
        <w:shd w:val="clear" w:color="auto" w:fill="F6F6F6"/>
        <w:spacing w:after="240" w:line="276" w:lineRule="auto"/>
        <w:ind w:firstLine="709"/>
        <w:jc w:val="both"/>
        <w:textAlignment w:val="baseline"/>
        <w:rPr>
          <w:rFonts w:ascii="Times New Roman" w:eastAsia="Times New Roman" w:hAnsi="Times New Roman" w:cs="Times New Roman"/>
          <w:color w:val="000000"/>
          <w:sz w:val="28"/>
          <w:szCs w:val="28"/>
          <w:lang w:eastAsia="ru-RU"/>
        </w:rPr>
      </w:pPr>
      <w:r w:rsidRPr="00A54958">
        <w:rPr>
          <w:rFonts w:ascii="Times New Roman" w:eastAsia="Times New Roman" w:hAnsi="Times New Roman" w:cs="Times New Roman"/>
          <w:color w:val="000000"/>
          <w:sz w:val="28"/>
          <w:szCs w:val="28"/>
          <w:lang w:eastAsia="ru-RU"/>
        </w:rPr>
        <w:t>7. Если ребенок увлекся любимой настольной игрой, не прерывайте его. Когда интересно, мы не замечаем времени, а физиологическая способность усидеть на месте хотя бы 20-30 минут сформирована не у всех дошкольников. Пусть ребенок тренируется заниматься за столом подольше.</w:t>
      </w:r>
    </w:p>
    <w:p w:rsidR="00EB38F7" w:rsidRPr="00A54958" w:rsidRDefault="00EB38F7" w:rsidP="00EB38F7">
      <w:pPr>
        <w:shd w:val="clear" w:color="auto" w:fill="F6F6F6"/>
        <w:spacing w:after="240" w:line="276" w:lineRule="auto"/>
        <w:ind w:firstLine="709"/>
        <w:jc w:val="both"/>
        <w:textAlignment w:val="baseline"/>
        <w:rPr>
          <w:rFonts w:ascii="Times New Roman" w:eastAsia="Times New Roman" w:hAnsi="Times New Roman" w:cs="Times New Roman"/>
          <w:color w:val="000000"/>
          <w:sz w:val="28"/>
          <w:szCs w:val="28"/>
          <w:lang w:eastAsia="ru-RU"/>
        </w:rPr>
      </w:pPr>
      <w:r w:rsidRPr="00A54958">
        <w:rPr>
          <w:rFonts w:ascii="Times New Roman" w:eastAsia="Times New Roman" w:hAnsi="Times New Roman" w:cs="Times New Roman"/>
          <w:color w:val="000000"/>
          <w:sz w:val="28"/>
          <w:szCs w:val="28"/>
          <w:lang w:eastAsia="ru-RU"/>
        </w:rPr>
        <w:t>8. Не перегружайте ребенка кружками, секциями, чрезмерно ранним обучением иностранному языку. Всему свое время! Задача первоклассника – адаптироваться к школе, усвоить программу 1 класса. Она сбалансирована и соответствует возрасту первоклассника. Любая перегрузка может повредить нормальному обучению, истощить неокрепшую нервную систему ребенка.</w:t>
      </w:r>
    </w:p>
    <w:p w:rsidR="00EB38F7" w:rsidRPr="00A54958" w:rsidRDefault="00EB38F7" w:rsidP="00EB38F7">
      <w:pPr>
        <w:shd w:val="clear" w:color="auto" w:fill="F6F6F6"/>
        <w:spacing w:after="240" w:line="276" w:lineRule="auto"/>
        <w:ind w:firstLine="709"/>
        <w:jc w:val="both"/>
        <w:textAlignment w:val="baseline"/>
        <w:rPr>
          <w:rFonts w:ascii="Times New Roman" w:eastAsia="Times New Roman" w:hAnsi="Times New Roman" w:cs="Times New Roman"/>
          <w:color w:val="000000"/>
          <w:sz w:val="28"/>
          <w:szCs w:val="28"/>
          <w:lang w:eastAsia="ru-RU"/>
        </w:rPr>
      </w:pPr>
      <w:r w:rsidRPr="00A54958">
        <w:rPr>
          <w:rFonts w:ascii="Times New Roman" w:eastAsia="Times New Roman" w:hAnsi="Times New Roman" w:cs="Times New Roman"/>
          <w:color w:val="000000"/>
          <w:sz w:val="28"/>
          <w:szCs w:val="28"/>
          <w:lang w:eastAsia="ru-RU"/>
        </w:rPr>
        <w:t>9. Усвоить социальные роли ученика и учителя помогут сюжетно- ролевые игры. Играйте чаще с ребенком в «Больницу», «Школу», «Детский сад» и т.п. Умение «примерять» на себя чужие роли поможет ребенку стать активным участником учебной деятельности на уроке, внимательно слушать себя, учителя, одноклассника, поможет выработке необходимых для учёбы качеств, осознать свою роль в процессе учебы. Готовность ребёнка к школе определяется не суммой знаний, имеющихся у него на момент поступления в 1 класс, а психологической способностью быть учеником, уметь выполнять задания взрослого (и родителя, и учителя) без лишних напоминаний.</w:t>
      </w:r>
      <w:bookmarkStart w:id="0" w:name="_GoBack"/>
      <w:bookmarkEnd w:id="0"/>
    </w:p>
    <w:p w:rsidR="00EB38F7" w:rsidRPr="00A54958" w:rsidRDefault="00EB38F7" w:rsidP="00EB38F7">
      <w:pPr>
        <w:shd w:val="clear" w:color="auto" w:fill="F6F6F6"/>
        <w:spacing w:after="240" w:line="276" w:lineRule="auto"/>
        <w:ind w:firstLine="709"/>
        <w:jc w:val="both"/>
        <w:textAlignment w:val="baseline"/>
        <w:rPr>
          <w:rFonts w:ascii="Times New Roman" w:eastAsia="Times New Roman" w:hAnsi="Times New Roman" w:cs="Times New Roman"/>
          <w:color w:val="000000"/>
          <w:sz w:val="28"/>
          <w:szCs w:val="28"/>
          <w:lang w:eastAsia="ru-RU"/>
        </w:rPr>
      </w:pPr>
      <w:r w:rsidRPr="00A54958">
        <w:rPr>
          <w:rFonts w:ascii="Times New Roman" w:eastAsia="Times New Roman" w:hAnsi="Times New Roman" w:cs="Times New Roman"/>
          <w:color w:val="000000"/>
          <w:sz w:val="28"/>
          <w:szCs w:val="28"/>
          <w:lang w:eastAsia="ru-RU"/>
        </w:rPr>
        <w:t xml:space="preserve">10. Чтобы преодолеть импульсивность детей, присущую дошкольному возрасту, постарайтесь при общении с ребенком приучить его реагировать на вопросы не сразу, а спустя какое-то время. Возможна такая формулировка: «Не спеши ответить, подумай». Опыт показывает, что дети отвечают на уроке лучше, если не торопятся. Многие учителя полгода тратят на то, чтобы сформировать у первоклассников привычку отвечать, подумав, без лишней спешки. В детских садах воспитатели часто проводят игру «Вопрос- ответ», в которой отвечать на вопрос можно спустя определенное время (20-30 сек. или больше), первое время по сигналу (зажигается лампочка, или звучит звуковой сигнал – свисток, колокольчик). Эту игру можно взять на вооружение и </w:t>
      </w:r>
      <w:r w:rsidRPr="00A54958">
        <w:rPr>
          <w:rFonts w:ascii="Times New Roman" w:eastAsia="Times New Roman" w:hAnsi="Times New Roman" w:cs="Times New Roman"/>
          <w:color w:val="000000"/>
          <w:sz w:val="28"/>
          <w:szCs w:val="28"/>
          <w:lang w:eastAsia="ru-RU"/>
        </w:rPr>
        <w:lastRenderedPageBreak/>
        <w:t>родителям, особенно если дети до школы не посещали детский сад, и у них нет опыта работы в групповом учебном занятии.</w:t>
      </w:r>
    </w:p>
    <w:p w:rsidR="00EB38F7" w:rsidRPr="00A54958" w:rsidRDefault="00EB38F7" w:rsidP="00EB38F7">
      <w:pPr>
        <w:shd w:val="clear" w:color="auto" w:fill="F6F6F6"/>
        <w:spacing w:after="240" w:line="276" w:lineRule="auto"/>
        <w:ind w:firstLine="709"/>
        <w:jc w:val="both"/>
        <w:textAlignment w:val="baseline"/>
        <w:rPr>
          <w:rFonts w:ascii="Times New Roman" w:eastAsia="Times New Roman" w:hAnsi="Times New Roman" w:cs="Times New Roman"/>
          <w:color w:val="000000"/>
          <w:sz w:val="28"/>
          <w:szCs w:val="28"/>
          <w:lang w:eastAsia="ru-RU"/>
        </w:rPr>
      </w:pPr>
      <w:r w:rsidRPr="00A54958">
        <w:rPr>
          <w:rFonts w:ascii="Times New Roman" w:eastAsia="Times New Roman" w:hAnsi="Times New Roman" w:cs="Times New Roman"/>
          <w:color w:val="000000"/>
          <w:sz w:val="28"/>
          <w:szCs w:val="28"/>
          <w:lang w:eastAsia="ru-RU"/>
        </w:rPr>
        <w:t>11. Развитая мелкая моторика руки – необходимое условие для успешного овладения письмом. Все виды деятельности ведущей руки (шнуровка, рисование, лепка, работа с мозаикой, паззлами, игрой «</w:t>
      </w:r>
      <w:proofErr w:type="spellStart"/>
      <w:r w:rsidRPr="00A54958">
        <w:rPr>
          <w:rFonts w:ascii="Times New Roman" w:eastAsia="Times New Roman" w:hAnsi="Times New Roman" w:cs="Times New Roman"/>
          <w:color w:val="000000"/>
          <w:sz w:val="28"/>
          <w:szCs w:val="28"/>
          <w:lang w:eastAsia="ru-RU"/>
        </w:rPr>
        <w:t>Лего</w:t>
      </w:r>
      <w:proofErr w:type="spellEnd"/>
      <w:r w:rsidRPr="00A54958">
        <w:rPr>
          <w:rFonts w:ascii="Times New Roman" w:eastAsia="Times New Roman" w:hAnsi="Times New Roman" w:cs="Times New Roman"/>
          <w:color w:val="000000"/>
          <w:sz w:val="28"/>
          <w:szCs w:val="28"/>
          <w:lang w:eastAsia="ru-RU"/>
        </w:rPr>
        <w:t>», бытовые манипуляции на развитие мелкой моторики) полезны не только для формирования красивого каллиграфического почерка и беглого письма. Они также важны для формирования связной речи и мышления, так как речевые центры в коре головного мозга располагаются очень близко от центров, отвечающих за движения ведущей руки ребенка.</w:t>
      </w:r>
    </w:p>
    <w:p w:rsidR="00EB38F7" w:rsidRPr="00A54958" w:rsidRDefault="00EB38F7" w:rsidP="00EB38F7">
      <w:pPr>
        <w:shd w:val="clear" w:color="auto" w:fill="F6F6F6"/>
        <w:spacing w:after="240" w:line="276" w:lineRule="auto"/>
        <w:ind w:firstLine="709"/>
        <w:jc w:val="both"/>
        <w:textAlignment w:val="baseline"/>
        <w:rPr>
          <w:rFonts w:ascii="Times New Roman" w:eastAsia="Times New Roman" w:hAnsi="Times New Roman" w:cs="Times New Roman"/>
          <w:color w:val="000000"/>
          <w:sz w:val="28"/>
          <w:szCs w:val="28"/>
          <w:lang w:eastAsia="ru-RU"/>
        </w:rPr>
      </w:pPr>
      <w:r w:rsidRPr="00A54958">
        <w:rPr>
          <w:rFonts w:ascii="Times New Roman" w:eastAsia="Times New Roman" w:hAnsi="Times New Roman" w:cs="Times New Roman"/>
          <w:color w:val="000000"/>
          <w:sz w:val="28"/>
          <w:szCs w:val="28"/>
          <w:lang w:eastAsia="ru-RU"/>
        </w:rPr>
        <w:t>Дорогие родители! Помните, что легче предупредить сложности формирования письменной речи первоклассника, чем исправлять эти нарушения. Будьте внимательны к своим детям, прислушивайтесь к советам педагогов. Желаем Вам и Вашим детям успехов в новом учебном году!</w:t>
      </w:r>
    </w:p>
    <w:p w:rsidR="003827B1" w:rsidRPr="00A54958" w:rsidRDefault="003827B1" w:rsidP="00EB38F7">
      <w:pPr>
        <w:spacing w:line="276" w:lineRule="auto"/>
        <w:ind w:firstLine="709"/>
        <w:jc w:val="both"/>
        <w:rPr>
          <w:rFonts w:ascii="Times New Roman" w:hAnsi="Times New Roman" w:cs="Times New Roman"/>
          <w:sz w:val="28"/>
          <w:szCs w:val="28"/>
        </w:rPr>
      </w:pPr>
    </w:p>
    <w:sectPr w:rsidR="003827B1" w:rsidRPr="00A549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8F7"/>
    <w:rsid w:val="003827B1"/>
    <w:rsid w:val="00A54958"/>
    <w:rsid w:val="00EB3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FF2A7-AE8F-4CD1-AC1D-816E3C9A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44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1210</Words>
  <Characters>6901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Tanya&amp;Oleg</dc:creator>
  <cp:keywords/>
  <dc:description/>
  <cp:lastModifiedBy>Tanya&amp;Oleg</cp:lastModifiedBy>
  <cp:revision>2</cp:revision>
  <dcterms:created xsi:type="dcterms:W3CDTF">2021-12-07T17:21:00Z</dcterms:created>
  <dcterms:modified xsi:type="dcterms:W3CDTF">2021-12-07T17:46:00Z</dcterms:modified>
</cp:coreProperties>
</file>